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7CFC" w14:textId="77777777" w:rsidR="0007291B" w:rsidRPr="00C41054" w:rsidRDefault="0007291B" w:rsidP="0007291B">
      <w:pPr>
        <w:jc w:val="center"/>
        <w:rPr>
          <w:rFonts w:ascii="Arial" w:hAnsi="Arial" w:cs="Arial"/>
          <w:b/>
          <w:lang w:val="en-GB"/>
        </w:rPr>
      </w:pPr>
      <w:r w:rsidRPr="00C41054">
        <w:rPr>
          <w:rFonts w:ascii="Arial" w:hAnsi="Arial" w:cs="Arial"/>
          <w:b/>
          <w:lang w:val="en-GB"/>
        </w:rPr>
        <w:t>The Old School Surgery, Bolts Hill, Chartham</w:t>
      </w:r>
    </w:p>
    <w:p w14:paraId="281A971B" w14:textId="77777777" w:rsidR="0007291B" w:rsidRPr="00C41054" w:rsidRDefault="0007291B" w:rsidP="0007291B">
      <w:pPr>
        <w:jc w:val="center"/>
        <w:rPr>
          <w:rFonts w:ascii="Arial" w:hAnsi="Arial" w:cs="Arial"/>
          <w:b/>
          <w:lang w:val="en-GB"/>
        </w:rPr>
      </w:pPr>
      <w:r w:rsidRPr="00C41054">
        <w:rPr>
          <w:rFonts w:ascii="Arial" w:hAnsi="Arial" w:cs="Arial"/>
          <w:b/>
          <w:lang w:val="en-GB"/>
        </w:rPr>
        <w:t>Patient Participation Group (PPG) Meeting</w:t>
      </w:r>
    </w:p>
    <w:p w14:paraId="1F23AC32" w14:textId="77777777" w:rsidR="0007291B" w:rsidRPr="00C41054" w:rsidRDefault="0007291B" w:rsidP="0007291B">
      <w:pPr>
        <w:rPr>
          <w:rFonts w:ascii="Arial" w:hAnsi="Arial" w:cs="Arial"/>
          <w:lang w:val="en-GB"/>
        </w:rPr>
      </w:pPr>
    </w:p>
    <w:p w14:paraId="3691B549" w14:textId="4D855796" w:rsidR="006C7765" w:rsidRDefault="006D1A25" w:rsidP="0007291B">
      <w:pPr>
        <w:jc w:val="center"/>
      </w:pPr>
      <w:r>
        <w:t xml:space="preserve">Agenda </w:t>
      </w:r>
    </w:p>
    <w:p w14:paraId="0F7DF04F" w14:textId="7B392C68" w:rsidR="00B73F7F" w:rsidRDefault="00B73F7F" w:rsidP="0007291B">
      <w:pPr>
        <w:jc w:val="center"/>
      </w:pPr>
      <w:r>
        <w:t>Monday 12</w:t>
      </w:r>
      <w:r w:rsidRPr="00B73F7F">
        <w:rPr>
          <w:vertAlign w:val="superscript"/>
        </w:rPr>
        <w:t>th</w:t>
      </w:r>
      <w:r>
        <w:t xml:space="preserve"> March 7.30pm</w:t>
      </w:r>
    </w:p>
    <w:p w14:paraId="5541B47C" w14:textId="0F4CCF92" w:rsidR="0007291B" w:rsidRDefault="0007291B" w:rsidP="00B73F7F"/>
    <w:p w14:paraId="54B5DD60" w14:textId="77777777" w:rsidR="0007291B" w:rsidRDefault="0007291B" w:rsidP="008852FB"/>
    <w:p w14:paraId="3C38F967" w14:textId="40A322FE" w:rsidR="008852FB" w:rsidRDefault="008852FB" w:rsidP="0007291B">
      <w:pPr>
        <w:pStyle w:val="ListParagraph"/>
        <w:numPr>
          <w:ilvl w:val="0"/>
          <w:numId w:val="1"/>
        </w:numPr>
      </w:pPr>
      <w:r>
        <w:t xml:space="preserve">Present: Katie </w:t>
      </w:r>
      <w:proofErr w:type="spellStart"/>
      <w:r>
        <w:t>Kinnersley</w:t>
      </w:r>
      <w:proofErr w:type="spellEnd"/>
      <w:r>
        <w:t xml:space="preserve">, Janet Onslow, Margaret </w:t>
      </w:r>
      <w:proofErr w:type="spellStart"/>
      <w:r>
        <w:t>Nevin</w:t>
      </w:r>
      <w:proofErr w:type="spellEnd"/>
    </w:p>
    <w:p w14:paraId="45AE519D" w14:textId="77777777" w:rsidR="008852FB" w:rsidRDefault="008852FB" w:rsidP="008852FB">
      <w:pPr>
        <w:pStyle w:val="ListParagraph"/>
      </w:pPr>
    </w:p>
    <w:p w14:paraId="51C48DFA" w14:textId="1AC6331A" w:rsidR="008852FB" w:rsidRDefault="0007291B" w:rsidP="008852FB">
      <w:pPr>
        <w:pStyle w:val="ListParagraph"/>
        <w:numPr>
          <w:ilvl w:val="0"/>
          <w:numId w:val="1"/>
        </w:numPr>
      </w:pPr>
      <w:r>
        <w:t>Apologies</w:t>
      </w:r>
      <w:r w:rsidR="006D1A25">
        <w:t xml:space="preserve"> – Katy </w:t>
      </w:r>
      <w:r w:rsidR="009873BA">
        <w:t xml:space="preserve">Styles, Chair (at </w:t>
      </w:r>
      <w:r w:rsidR="00821EEB">
        <w:t>PRG meeting</w:t>
      </w:r>
      <w:r w:rsidR="009873BA">
        <w:t xml:space="preserve">) </w:t>
      </w:r>
    </w:p>
    <w:p w14:paraId="2A27A0CC" w14:textId="77777777" w:rsidR="0007291B" w:rsidRDefault="0007291B" w:rsidP="0007291B">
      <w:bookmarkStart w:id="0" w:name="_GoBack"/>
      <w:bookmarkEnd w:id="0"/>
    </w:p>
    <w:p w14:paraId="4D508E6C" w14:textId="46B456CE" w:rsidR="0007291B" w:rsidRDefault="006D1A25" w:rsidP="0007291B">
      <w:pPr>
        <w:pStyle w:val="ListParagraph"/>
        <w:numPr>
          <w:ilvl w:val="0"/>
          <w:numId w:val="1"/>
        </w:numPr>
      </w:pPr>
      <w:r>
        <w:t xml:space="preserve">Minutes </w:t>
      </w:r>
      <w:r w:rsidR="008852FB">
        <w:t>from previous meeting agreed</w:t>
      </w:r>
    </w:p>
    <w:p w14:paraId="267496AF" w14:textId="77777777" w:rsidR="0007291B" w:rsidRDefault="0007291B" w:rsidP="0007291B"/>
    <w:p w14:paraId="61C57C0F" w14:textId="3FE2F2F2" w:rsidR="0007291B" w:rsidRDefault="0007291B" w:rsidP="0007291B">
      <w:pPr>
        <w:pStyle w:val="ListParagraph"/>
        <w:numPr>
          <w:ilvl w:val="0"/>
          <w:numId w:val="1"/>
        </w:numPr>
      </w:pPr>
      <w:r>
        <w:t>Matters arising:</w:t>
      </w:r>
      <w:r w:rsidR="00B77FB5">
        <w:t xml:space="preserve"> </w:t>
      </w:r>
    </w:p>
    <w:p w14:paraId="60E4F143" w14:textId="77777777" w:rsidR="00E15F8D" w:rsidRDefault="00E15F8D" w:rsidP="00E15F8D"/>
    <w:p w14:paraId="1FB598AE" w14:textId="6B9BCC74" w:rsidR="00B77FB5" w:rsidRDefault="006D1A25" w:rsidP="006D1A25">
      <w:pPr>
        <w:pStyle w:val="ListParagraph"/>
        <w:numPr>
          <w:ilvl w:val="0"/>
          <w:numId w:val="5"/>
        </w:numPr>
      </w:pPr>
      <w:r>
        <w:t>Stroke consultation on the preferred site options. See below for list of dates and venues.</w:t>
      </w:r>
    </w:p>
    <w:p w14:paraId="55BA14C3" w14:textId="670C11D4" w:rsidR="006D1A25" w:rsidRDefault="006D1A25" w:rsidP="006D1A25">
      <w:pPr>
        <w:pStyle w:val="ListParagraph"/>
        <w:numPr>
          <w:ilvl w:val="0"/>
          <w:numId w:val="5"/>
        </w:numPr>
      </w:pPr>
      <w:r>
        <w:t xml:space="preserve">Design by dialogue event </w:t>
      </w:r>
    </w:p>
    <w:p w14:paraId="65836E8F" w14:textId="7E354235" w:rsidR="006D1A25" w:rsidRDefault="006D1A25" w:rsidP="006D1A25">
      <w:pPr>
        <w:pStyle w:val="ListParagraph"/>
        <w:numPr>
          <w:ilvl w:val="0"/>
          <w:numId w:val="5"/>
        </w:numPr>
      </w:pPr>
      <w:r>
        <w:t xml:space="preserve">Transforming Mental Health of Kent and Medway event </w:t>
      </w:r>
    </w:p>
    <w:p w14:paraId="54875671" w14:textId="77777777" w:rsidR="006D1A25" w:rsidRDefault="006D1A25" w:rsidP="006D1A25"/>
    <w:p w14:paraId="3A2D3997" w14:textId="17B9F39B" w:rsidR="00F3779C" w:rsidRDefault="00F3779C" w:rsidP="00F3779C">
      <w:pPr>
        <w:pStyle w:val="ListParagraph"/>
        <w:numPr>
          <w:ilvl w:val="0"/>
          <w:numId w:val="1"/>
        </w:numPr>
      </w:pPr>
      <w:r>
        <w:t>AOB</w:t>
      </w:r>
    </w:p>
    <w:p w14:paraId="6B7121E7" w14:textId="77777777" w:rsidR="009873BA" w:rsidRDefault="009873BA" w:rsidP="009873BA"/>
    <w:p w14:paraId="25BD15EB" w14:textId="0BAEC65D" w:rsidR="00C257B4" w:rsidRDefault="00C257B4" w:rsidP="006D1A25">
      <w:pPr>
        <w:pStyle w:val="ListParagraph"/>
        <w:numPr>
          <w:ilvl w:val="0"/>
          <w:numId w:val="7"/>
        </w:numPr>
        <w:rPr>
          <w:rFonts w:ascii="Calibri" w:eastAsiaTheme="minorHAnsi" w:hAnsi="Calibri"/>
          <w:color w:val="000000"/>
          <w:sz w:val="22"/>
          <w:szCs w:val="22"/>
          <w:lang w:val="en-GB" w:eastAsia="en-GB"/>
        </w:rPr>
      </w:pPr>
      <w:r w:rsidRPr="00C257B4">
        <w:rPr>
          <w:rFonts w:ascii="Calibri" w:eastAsiaTheme="minorHAnsi" w:hAnsi="Calibri"/>
          <w:color w:val="000000"/>
          <w:sz w:val="22"/>
          <w:szCs w:val="22"/>
          <w:lang w:val="en-GB" w:eastAsia="en-GB"/>
        </w:rPr>
        <w:t> </w:t>
      </w:r>
      <w:r w:rsidR="009873BA">
        <w:rPr>
          <w:rFonts w:ascii="Calibri" w:eastAsiaTheme="minorHAnsi" w:hAnsi="Calibri"/>
          <w:color w:val="000000"/>
          <w:sz w:val="22"/>
          <w:szCs w:val="22"/>
          <w:lang w:val="en-GB" w:eastAsia="en-GB"/>
        </w:rPr>
        <w:t>PRG training day was cancelled in December, 2017 and date is yet to be finalised. This will be for the chairs of the PPGs and other interested parties to get together.</w:t>
      </w:r>
    </w:p>
    <w:p w14:paraId="08785703" w14:textId="34B784B2" w:rsidR="009873BA" w:rsidRDefault="009873BA" w:rsidP="006D1A25">
      <w:pPr>
        <w:pStyle w:val="ListParagraph"/>
        <w:numPr>
          <w:ilvl w:val="0"/>
          <w:numId w:val="7"/>
        </w:numPr>
        <w:rPr>
          <w:rFonts w:ascii="Calibri" w:eastAsiaTheme="minorHAnsi" w:hAnsi="Calibri"/>
          <w:color w:val="000000"/>
          <w:sz w:val="22"/>
          <w:szCs w:val="22"/>
          <w:lang w:val="en-GB" w:eastAsia="en-GB"/>
        </w:rPr>
      </w:pPr>
      <w:r>
        <w:rPr>
          <w:rFonts w:ascii="Calibri" w:eastAsiaTheme="minorHAnsi" w:hAnsi="Calibri"/>
          <w:color w:val="000000"/>
          <w:sz w:val="22"/>
          <w:szCs w:val="22"/>
          <w:lang w:val="en-GB" w:eastAsia="en-GB"/>
        </w:rPr>
        <w:t>There is currently a national drive for electronic prescriptions. For those that use online services it saves dropping off a paper prescription at the surgery. You can collect from the surgery as normal. How many of our patients currently use it?</w:t>
      </w:r>
    </w:p>
    <w:p w14:paraId="41675869" w14:textId="2EAEC94B" w:rsidR="009873BA" w:rsidRDefault="009873BA" w:rsidP="009873BA">
      <w:pPr>
        <w:pStyle w:val="ListParagraph"/>
        <w:ind w:left="1440"/>
        <w:rPr>
          <w:rFonts w:ascii="Calibri" w:eastAsiaTheme="minorHAnsi" w:hAnsi="Calibri"/>
          <w:color w:val="000000"/>
          <w:sz w:val="22"/>
          <w:szCs w:val="22"/>
          <w:lang w:val="en-GB" w:eastAsia="en-GB"/>
        </w:rPr>
      </w:pPr>
      <w:r>
        <w:rPr>
          <w:rFonts w:ascii="Calibri" w:eastAsiaTheme="minorHAnsi" w:hAnsi="Calibri"/>
          <w:color w:val="000000"/>
          <w:sz w:val="22"/>
          <w:szCs w:val="22"/>
          <w:lang w:val="en-GB" w:eastAsia="en-GB"/>
        </w:rPr>
        <w:t xml:space="preserve">Is it helpful for the surgery? </w:t>
      </w:r>
      <w:proofErr w:type="gramStart"/>
      <w:r>
        <w:rPr>
          <w:rFonts w:ascii="Calibri" w:eastAsiaTheme="minorHAnsi" w:hAnsi="Calibri"/>
          <w:color w:val="000000"/>
          <w:sz w:val="22"/>
          <w:szCs w:val="22"/>
          <w:lang w:val="en-GB" w:eastAsia="en-GB"/>
        </w:rPr>
        <w:t>Implications?</w:t>
      </w:r>
      <w:proofErr w:type="gramEnd"/>
      <w:r>
        <w:rPr>
          <w:rFonts w:ascii="Calibri" w:eastAsiaTheme="minorHAnsi" w:hAnsi="Calibri"/>
          <w:color w:val="000000"/>
          <w:sz w:val="22"/>
          <w:szCs w:val="22"/>
          <w:lang w:val="en-GB" w:eastAsia="en-GB"/>
        </w:rPr>
        <w:t xml:space="preserve"> </w:t>
      </w:r>
    </w:p>
    <w:p w14:paraId="55910B81" w14:textId="441CA8FD" w:rsidR="009873BA" w:rsidRDefault="00B73F7F" w:rsidP="00F3779C">
      <w:r>
        <w:t>Appendixes</w:t>
      </w:r>
    </w:p>
    <w:p w14:paraId="4CD2DF46" w14:textId="131D48ED" w:rsidR="006D1A25" w:rsidRDefault="006D1A25" w:rsidP="006D1A25">
      <w:pPr>
        <w:pStyle w:val="NormalWeb"/>
        <w:shd w:val="clear" w:color="auto" w:fill="FFFFFF"/>
        <w:rPr>
          <w:rFonts w:ascii="Arial" w:hAnsi="Arial" w:cs="Arial"/>
          <w:color w:val="000000"/>
          <w:sz w:val="18"/>
          <w:szCs w:val="18"/>
        </w:rPr>
      </w:pPr>
      <w:r>
        <w:rPr>
          <w:rFonts w:ascii="Arial" w:hAnsi="Arial" w:cs="Arial"/>
          <w:color w:val="000000"/>
          <w:sz w:val="18"/>
          <w:szCs w:val="18"/>
        </w:rPr>
        <w:t>3a) Additional info: Upcoming public meetings on the future of urgent stroke services are:</w:t>
      </w:r>
    </w:p>
    <w:p w14:paraId="50CC7086" w14:textId="77777777" w:rsidR="006D1A25" w:rsidRDefault="006D1A25" w:rsidP="006D1A25">
      <w:pPr>
        <w:numPr>
          <w:ilvl w:val="0"/>
          <w:numId w:val="6"/>
        </w:numPr>
        <w:shd w:val="clear" w:color="auto" w:fill="FFFFFF"/>
        <w:spacing w:before="100" w:beforeAutospacing="1" w:after="100" w:afterAutospacing="1"/>
        <w:rPr>
          <w:rFonts w:ascii="Arial" w:hAnsi="Arial" w:cs="Arial"/>
          <w:color w:val="000000"/>
          <w:sz w:val="18"/>
          <w:szCs w:val="18"/>
        </w:rPr>
      </w:pPr>
      <w:r>
        <w:rPr>
          <w:rFonts w:ascii="Arial" w:hAnsi="Arial" w:cs="Arial"/>
          <w:color w:val="000000"/>
          <w:sz w:val="18"/>
          <w:szCs w:val="18"/>
        </w:rPr>
        <w:t>Monday 5 March, 6.30pm to 9pm, Ashford College, Ashford</w:t>
      </w:r>
    </w:p>
    <w:p w14:paraId="4E059454" w14:textId="77777777" w:rsidR="006D1A25" w:rsidRDefault="006D1A25" w:rsidP="006D1A25">
      <w:pPr>
        <w:numPr>
          <w:ilvl w:val="0"/>
          <w:numId w:val="6"/>
        </w:numPr>
        <w:shd w:val="clear" w:color="auto" w:fill="FFFFFF"/>
        <w:spacing w:before="100" w:beforeAutospacing="1" w:after="100" w:afterAutospacing="1"/>
        <w:rPr>
          <w:rFonts w:ascii="Arial" w:hAnsi="Arial" w:cs="Arial"/>
          <w:color w:val="000000"/>
          <w:sz w:val="18"/>
          <w:szCs w:val="18"/>
        </w:rPr>
      </w:pPr>
      <w:r>
        <w:rPr>
          <w:rFonts w:ascii="Arial" w:hAnsi="Arial" w:cs="Arial"/>
          <w:color w:val="000000"/>
          <w:sz w:val="18"/>
          <w:szCs w:val="18"/>
        </w:rPr>
        <w:t>Wednesday 7 March, 2pm to 4.30pm, Minster Village Hall, Minster</w:t>
      </w:r>
    </w:p>
    <w:p w14:paraId="47183794" w14:textId="77777777" w:rsidR="006D1A25" w:rsidRDefault="006D1A25" w:rsidP="006D1A25">
      <w:pPr>
        <w:numPr>
          <w:ilvl w:val="0"/>
          <w:numId w:val="6"/>
        </w:numPr>
        <w:shd w:val="clear" w:color="auto" w:fill="FFFFFF"/>
        <w:spacing w:before="100" w:beforeAutospacing="1" w:after="100" w:afterAutospacing="1"/>
        <w:rPr>
          <w:rFonts w:ascii="Arial" w:hAnsi="Arial" w:cs="Arial"/>
          <w:color w:val="000000"/>
          <w:sz w:val="18"/>
          <w:szCs w:val="18"/>
        </w:rPr>
      </w:pPr>
      <w:r>
        <w:rPr>
          <w:rFonts w:ascii="Arial" w:hAnsi="Arial" w:cs="Arial"/>
          <w:color w:val="000000"/>
          <w:sz w:val="18"/>
          <w:szCs w:val="18"/>
        </w:rPr>
        <w:t>Thursday 8 March, 2.30pm to 5pm, St Peters Church, Herne Bay (rearranged from last week’s postponed meeting)</w:t>
      </w:r>
    </w:p>
    <w:p w14:paraId="0718F32C" w14:textId="77777777" w:rsidR="006D1A25" w:rsidRDefault="006D1A25" w:rsidP="006D1A25">
      <w:pPr>
        <w:numPr>
          <w:ilvl w:val="0"/>
          <w:numId w:val="6"/>
        </w:numPr>
        <w:shd w:val="clear" w:color="auto" w:fill="FFFFFF"/>
        <w:spacing w:before="100" w:beforeAutospacing="1" w:after="100" w:afterAutospacing="1"/>
        <w:rPr>
          <w:rFonts w:ascii="Arial" w:hAnsi="Arial" w:cs="Arial"/>
          <w:color w:val="000000"/>
          <w:sz w:val="18"/>
          <w:szCs w:val="18"/>
        </w:rPr>
      </w:pPr>
      <w:r>
        <w:rPr>
          <w:rFonts w:ascii="Arial" w:hAnsi="Arial" w:cs="Arial"/>
          <w:color w:val="000000"/>
          <w:sz w:val="18"/>
          <w:szCs w:val="18"/>
        </w:rPr>
        <w:t>Saturday 24 March, 10am to 12.30pm, St-Peter-in-Thanet Church, Broadstairs.</w:t>
      </w:r>
    </w:p>
    <w:p w14:paraId="6335A09F" w14:textId="77777777" w:rsidR="006D1A25" w:rsidRDefault="006D1A25" w:rsidP="006D1A25">
      <w:pPr>
        <w:numPr>
          <w:ilvl w:val="0"/>
          <w:numId w:val="6"/>
        </w:numPr>
        <w:shd w:val="clear" w:color="auto" w:fill="FFFFFF"/>
        <w:spacing w:before="100" w:beforeAutospacing="1" w:after="100" w:afterAutospacing="1"/>
        <w:rPr>
          <w:rFonts w:ascii="Arial" w:hAnsi="Arial" w:cs="Arial"/>
          <w:color w:val="000000"/>
          <w:sz w:val="18"/>
          <w:szCs w:val="18"/>
        </w:rPr>
      </w:pPr>
      <w:r>
        <w:rPr>
          <w:rFonts w:ascii="Arial" w:hAnsi="Arial" w:cs="Arial"/>
          <w:color w:val="000000"/>
          <w:sz w:val="18"/>
          <w:szCs w:val="18"/>
        </w:rPr>
        <w:t>Wednesday 28 March, 6.30pm to 9pm, Westgate Hall, Canterbury</w:t>
      </w:r>
    </w:p>
    <w:p w14:paraId="1B5FD219" w14:textId="77777777" w:rsidR="006D1A25" w:rsidRDefault="006D1A25" w:rsidP="006D1A25">
      <w:pPr>
        <w:numPr>
          <w:ilvl w:val="0"/>
          <w:numId w:val="6"/>
        </w:numPr>
        <w:shd w:val="clear" w:color="auto" w:fill="FFFFFF"/>
        <w:spacing w:before="100" w:beforeAutospacing="1" w:after="100" w:afterAutospacing="1"/>
        <w:rPr>
          <w:rFonts w:ascii="Arial" w:hAnsi="Arial" w:cs="Arial"/>
          <w:color w:val="000000"/>
          <w:sz w:val="18"/>
          <w:szCs w:val="18"/>
        </w:rPr>
      </w:pPr>
      <w:r>
        <w:rPr>
          <w:rFonts w:ascii="Arial" w:hAnsi="Arial" w:cs="Arial"/>
          <w:color w:val="000000"/>
          <w:sz w:val="18"/>
          <w:szCs w:val="18"/>
        </w:rPr>
        <w:t>Wednesday 4 April, 10am to 12.30pm, Singleton Environment Centre, Ashford</w:t>
      </w:r>
    </w:p>
    <w:p w14:paraId="460BD6DC" w14:textId="77777777" w:rsidR="006D1A25" w:rsidRDefault="006D1A25" w:rsidP="006D1A25">
      <w:pPr>
        <w:numPr>
          <w:ilvl w:val="0"/>
          <w:numId w:val="6"/>
        </w:numPr>
        <w:shd w:val="clear" w:color="auto" w:fill="FFFFFF"/>
        <w:spacing w:before="100" w:beforeAutospacing="1" w:after="100" w:afterAutospacing="1"/>
        <w:rPr>
          <w:rFonts w:ascii="Arial" w:hAnsi="Arial" w:cs="Arial"/>
          <w:color w:val="000000"/>
          <w:sz w:val="18"/>
          <w:szCs w:val="18"/>
        </w:rPr>
      </w:pPr>
      <w:r>
        <w:rPr>
          <w:rFonts w:ascii="Arial" w:hAnsi="Arial" w:cs="Arial"/>
          <w:color w:val="000000"/>
          <w:sz w:val="18"/>
          <w:szCs w:val="18"/>
        </w:rPr>
        <w:t>Friday 6 April, 1.30pm to 4pm, St Mary’s Bay Village Hall, Romney Marsh</w:t>
      </w:r>
    </w:p>
    <w:p w14:paraId="4F3E7E3A" w14:textId="77777777" w:rsidR="006D1A25" w:rsidRDefault="006D1A25" w:rsidP="006D1A25">
      <w:pPr>
        <w:pStyle w:val="NormalWeb"/>
        <w:shd w:val="clear" w:color="auto" w:fill="FFFFFF"/>
        <w:rPr>
          <w:rFonts w:ascii="Arial" w:hAnsi="Arial" w:cs="Arial"/>
          <w:color w:val="000000"/>
          <w:sz w:val="18"/>
          <w:szCs w:val="18"/>
        </w:rPr>
      </w:pPr>
      <w:r>
        <w:rPr>
          <w:rFonts w:ascii="Arial" w:hAnsi="Arial" w:cs="Arial"/>
          <w:color w:val="000000"/>
          <w:sz w:val="18"/>
          <w:szCs w:val="18"/>
        </w:rPr>
        <w:t> </w:t>
      </w:r>
    </w:p>
    <w:p w14:paraId="2B7D5BC7" w14:textId="77777777" w:rsidR="006D1A25" w:rsidRDefault="006D1A25" w:rsidP="006D1A25">
      <w:pPr>
        <w:pStyle w:val="NormalWeb"/>
        <w:shd w:val="clear" w:color="auto" w:fill="FFFFFF"/>
        <w:rPr>
          <w:rFonts w:ascii="Arial" w:hAnsi="Arial" w:cs="Arial"/>
          <w:color w:val="000000"/>
          <w:sz w:val="18"/>
          <w:szCs w:val="18"/>
        </w:rPr>
      </w:pPr>
      <w:r>
        <w:rPr>
          <w:rFonts w:ascii="Arial" w:hAnsi="Arial" w:cs="Arial"/>
          <w:color w:val="000000"/>
          <w:sz w:val="18"/>
          <w:szCs w:val="18"/>
        </w:rPr>
        <w:t>To take part in the stroke consultation people can also read the </w:t>
      </w:r>
      <w:hyperlink r:id="rId6" w:history="1">
        <w:r>
          <w:rPr>
            <w:rStyle w:val="Strong"/>
            <w:rFonts w:ascii="Arial" w:hAnsi="Arial" w:cs="Arial"/>
            <w:color w:val="414042"/>
            <w:sz w:val="18"/>
            <w:szCs w:val="18"/>
            <w:u w:val="single"/>
          </w:rPr>
          <w:t>consultation document</w:t>
        </w:r>
      </w:hyperlink>
      <w:r>
        <w:rPr>
          <w:rFonts w:ascii="Arial" w:hAnsi="Arial" w:cs="Arial"/>
          <w:color w:val="000000"/>
          <w:sz w:val="18"/>
          <w:szCs w:val="18"/>
        </w:rPr>
        <w:t> and complete the </w:t>
      </w:r>
      <w:hyperlink r:id="rId7" w:history="1">
        <w:r>
          <w:rPr>
            <w:rStyle w:val="Strong"/>
            <w:rFonts w:ascii="Arial" w:hAnsi="Arial" w:cs="Arial"/>
            <w:color w:val="414042"/>
            <w:sz w:val="18"/>
            <w:szCs w:val="18"/>
            <w:u w:val="single"/>
          </w:rPr>
          <w:t>questionnaire</w:t>
        </w:r>
      </w:hyperlink>
      <w:r>
        <w:rPr>
          <w:rFonts w:ascii="Arial" w:hAnsi="Arial" w:cs="Arial"/>
          <w:color w:val="000000"/>
          <w:sz w:val="18"/>
          <w:szCs w:val="18"/>
        </w:rPr>
        <w:t> which can be returned online or by post.  A </w:t>
      </w:r>
      <w:hyperlink r:id="rId8" w:history="1">
        <w:r>
          <w:rPr>
            <w:rStyle w:val="Strong"/>
            <w:rFonts w:ascii="Arial" w:hAnsi="Arial" w:cs="Arial"/>
            <w:color w:val="414042"/>
            <w:sz w:val="18"/>
            <w:szCs w:val="18"/>
            <w:u w:val="single"/>
          </w:rPr>
          <w:t>list of all events</w:t>
        </w:r>
      </w:hyperlink>
      <w:r>
        <w:rPr>
          <w:rFonts w:ascii="Arial" w:hAnsi="Arial" w:cs="Arial"/>
          <w:color w:val="000000"/>
          <w:sz w:val="18"/>
          <w:szCs w:val="18"/>
        </w:rPr>
        <w:t> for the consultation across Kent, Medway, Bexley and the High Weald area of East Sussex is also available.</w:t>
      </w:r>
    </w:p>
    <w:p w14:paraId="03369991" w14:textId="30B49F4D" w:rsidR="006D1A25" w:rsidRDefault="006D1A25" w:rsidP="006D1A25">
      <w:r>
        <w:t xml:space="preserve">3b) Design by Dialogue meeting </w:t>
      </w:r>
    </w:p>
    <w:p w14:paraId="6491EC76" w14:textId="77777777" w:rsidR="006D1A25" w:rsidRDefault="006D1A25" w:rsidP="006D1A25"/>
    <w:p w14:paraId="1994AFE5" w14:textId="782CAA65" w:rsidR="006D1A25" w:rsidRDefault="006D1A25" w:rsidP="006D1A25">
      <w:r>
        <w:rPr>
          <w:rFonts w:ascii="Arial" w:hAnsi="Arial" w:cs="Arial"/>
          <w:color w:val="000000"/>
          <w:sz w:val="18"/>
          <w:szCs w:val="18"/>
          <w:shd w:val="clear" w:color="auto" w:fill="FFFFFF"/>
        </w:rPr>
        <w:t>In addition to these meetings, there will be a separate Design by Dialogue meeting in Canterbury on Thursday 22 March to discuss changes to the east Kent health and care system in more detail. The Design by Dialogue event is at the Spitfire Ground St Lawrence, Old Dover Road, from 6pm.  To register for this event please email </w:t>
      </w:r>
      <w:hyperlink r:id="rId9" w:history="1">
        <w:r>
          <w:rPr>
            <w:rStyle w:val="Hyperlink"/>
            <w:rFonts w:ascii="Arial" w:hAnsi="Arial" w:cs="Arial"/>
            <w:color w:val="414042"/>
            <w:sz w:val="18"/>
            <w:szCs w:val="18"/>
            <w:shd w:val="clear" w:color="auto" w:fill="FFFFFF"/>
          </w:rPr>
          <w:t>nelcsu.engagement@nhs.net</w:t>
        </w:r>
      </w:hyperlink>
    </w:p>
    <w:p w14:paraId="5C39D86C" w14:textId="77777777" w:rsidR="006D1A25" w:rsidRDefault="006D1A25" w:rsidP="006D1A25"/>
    <w:p w14:paraId="32309A1A" w14:textId="4A303CB2" w:rsidR="006D1A25" w:rsidRDefault="006D1A25" w:rsidP="006D1A25">
      <w:r>
        <w:t>3c) There is an event on Tuesday 13</w:t>
      </w:r>
      <w:r w:rsidRPr="006D1A25">
        <w:rPr>
          <w:vertAlign w:val="superscript"/>
        </w:rPr>
        <w:t>th</w:t>
      </w:r>
      <w:r>
        <w:t xml:space="preserve"> March on transforming the Mental Health of East Kent from 9.30 to 4pm. This is limited to 300 places but hopefully there will be feedback from this event subsequently. </w:t>
      </w:r>
    </w:p>
    <w:p w14:paraId="19401347" w14:textId="77777777" w:rsidR="006D1A25" w:rsidRDefault="006D1A25" w:rsidP="006D1A25"/>
    <w:p w14:paraId="37955174" w14:textId="77777777" w:rsidR="006D1A25" w:rsidRDefault="006D1A25" w:rsidP="006D1A25"/>
    <w:p w14:paraId="1FFFBAF9" w14:textId="77777777" w:rsidR="006D1A25" w:rsidRDefault="006D1A25" w:rsidP="006D1A25"/>
    <w:p w14:paraId="4D2949CD" w14:textId="77777777" w:rsidR="006D1A25" w:rsidRDefault="006D1A25" w:rsidP="006D1A25"/>
    <w:p w14:paraId="44011CA2" w14:textId="77777777" w:rsidR="006D1A25" w:rsidRDefault="006D1A25" w:rsidP="006D1A25"/>
    <w:p w14:paraId="5C588895" w14:textId="77777777" w:rsidR="00F3779C" w:rsidRDefault="00F3779C" w:rsidP="00F3779C"/>
    <w:p w14:paraId="4B7C9B71" w14:textId="77777777" w:rsidR="00F3779C" w:rsidRDefault="00F3779C" w:rsidP="00F3779C"/>
    <w:p w14:paraId="06640A55" w14:textId="77777777" w:rsidR="00F3779C" w:rsidRDefault="00F3779C" w:rsidP="00F3779C"/>
    <w:p w14:paraId="46ED0EE8" w14:textId="77777777" w:rsidR="00F3779C" w:rsidRDefault="00F3779C" w:rsidP="00F3779C"/>
    <w:p w14:paraId="22DA2216" w14:textId="77777777" w:rsidR="008F61F4" w:rsidRDefault="008F61F4" w:rsidP="008F61F4"/>
    <w:p w14:paraId="6D073676" w14:textId="77777777" w:rsidR="008F61F4" w:rsidRDefault="008F61F4" w:rsidP="008F61F4"/>
    <w:p w14:paraId="48C149B3" w14:textId="77777777" w:rsidR="008F61F4" w:rsidRDefault="008F61F4" w:rsidP="008F61F4">
      <w:pPr>
        <w:ind w:left="720"/>
      </w:pPr>
    </w:p>
    <w:p w14:paraId="6A3FEC81" w14:textId="77777777" w:rsidR="000B768F" w:rsidRDefault="000B768F" w:rsidP="000B768F"/>
    <w:p w14:paraId="59021441" w14:textId="77777777" w:rsidR="000B768F" w:rsidRDefault="000B768F" w:rsidP="000B768F"/>
    <w:p w14:paraId="3FCFE053" w14:textId="77777777" w:rsidR="000B768F" w:rsidRDefault="000B768F" w:rsidP="000B768F"/>
    <w:p w14:paraId="676FC2EC" w14:textId="77777777" w:rsidR="000B768F" w:rsidRDefault="000B768F" w:rsidP="000B768F">
      <w:pPr>
        <w:pStyle w:val="ListParagraph"/>
        <w:ind w:left="1080"/>
      </w:pPr>
    </w:p>
    <w:p w14:paraId="3A211F12" w14:textId="77777777" w:rsidR="000B768F" w:rsidRDefault="000B768F" w:rsidP="000B768F">
      <w:pPr>
        <w:ind w:left="720"/>
      </w:pPr>
    </w:p>
    <w:p w14:paraId="6151E812" w14:textId="77777777" w:rsidR="0007291B" w:rsidRDefault="0007291B" w:rsidP="0007291B">
      <w:pPr>
        <w:ind w:left="720"/>
      </w:pPr>
    </w:p>
    <w:p w14:paraId="1E40EFCE" w14:textId="77777777" w:rsidR="0007291B" w:rsidRDefault="0007291B" w:rsidP="0007291B"/>
    <w:p w14:paraId="3C3C6F94" w14:textId="77777777" w:rsidR="0007291B" w:rsidRDefault="0007291B" w:rsidP="0007291B">
      <w:pPr>
        <w:pStyle w:val="ListParagraph"/>
      </w:pPr>
    </w:p>
    <w:sectPr w:rsidR="0007291B" w:rsidSect="00B73F7F">
      <w:pgSz w:w="11900" w:h="16840"/>
      <w:pgMar w:top="96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749"/>
    <w:multiLevelType w:val="hybridMultilevel"/>
    <w:tmpl w:val="AC943E20"/>
    <w:lvl w:ilvl="0" w:tplc="C8A4B7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BA6DA2"/>
    <w:multiLevelType w:val="hybridMultilevel"/>
    <w:tmpl w:val="FEFA45C0"/>
    <w:lvl w:ilvl="0" w:tplc="65B8E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C5C77"/>
    <w:multiLevelType w:val="hybridMultilevel"/>
    <w:tmpl w:val="2E76BCBC"/>
    <w:lvl w:ilvl="0" w:tplc="F94C76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8A55E61"/>
    <w:multiLevelType w:val="hybridMultilevel"/>
    <w:tmpl w:val="5AC22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846C3"/>
    <w:multiLevelType w:val="hybridMultilevel"/>
    <w:tmpl w:val="9FB2E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69466A"/>
    <w:multiLevelType w:val="multilevel"/>
    <w:tmpl w:val="33F6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26144"/>
    <w:multiLevelType w:val="hybridMultilevel"/>
    <w:tmpl w:val="6540A1AE"/>
    <w:lvl w:ilvl="0" w:tplc="5EEE50A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1B"/>
    <w:rsid w:val="0007291B"/>
    <w:rsid w:val="000B768F"/>
    <w:rsid w:val="003B5524"/>
    <w:rsid w:val="004613B5"/>
    <w:rsid w:val="006C7765"/>
    <w:rsid w:val="006D1A25"/>
    <w:rsid w:val="007129AC"/>
    <w:rsid w:val="00821EEB"/>
    <w:rsid w:val="008852FB"/>
    <w:rsid w:val="008B7675"/>
    <w:rsid w:val="008F61F4"/>
    <w:rsid w:val="009873BA"/>
    <w:rsid w:val="009B61B5"/>
    <w:rsid w:val="00B73F7F"/>
    <w:rsid w:val="00B77FB5"/>
    <w:rsid w:val="00C257B4"/>
    <w:rsid w:val="00D564EE"/>
    <w:rsid w:val="00E15F8D"/>
    <w:rsid w:val="00ED342D"/>
    <w:rsid w:val="00EE418E"/>
    <w:rsid w:val="00F3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1B"/>
    <w:pPr>
      <w:ind w:left="720"/>
      <w:contextualSpacing/>
    </w:pPr>
  </w:style>
  <w:style w:type="character" w:customStyle="1" w:styleId="apple-converted-space">
    <w:name w:val="apple-converted-space"/>
    <w:basedOn w:val="DefaultParagraphFont"/>
    <w:rsid w:val="00C257B4"/>
  </w:style>
  <w:style w:type="character" w:styleId="Hyperlink">
    <w:name w:val="Hyperlink"/>
    <w:basedOn w:val="DefaultParagraphFont"/>
    <w:uiPriority w:val="99"/>
    <w:semiHidden/>
    <w:unhideWhenUsed/>
    <w:rsid w:val="00C257B4"/>
    <w:rPr>
      <w:color w:val="0000FF"/>
      <w:u w:val="single"/>
    </w:rPr>
  </w:style>
  <w:style w:type="paragraph" w:styleId="NormalWeb">
    <w:name w:val="Normal (Web)"/>
    <w:basedOn w:val="Normal"/>
    <w:uiPriority w:val="99"/>
    <w:semiHidden/>
    <w:unhideWhenUsed/>
    <w:rsid w:val="006D1A25"/>
    <w:pPr>
      <w:spacing w:before="100" w:beforeAutospacing="1" w:after="100" w:afterAutospacing="1"/>
    </w:pPr>
    <w:rPr>
      <w:lang w:val="en-GB" w:eastAsia="en-GB"/>
    </w:rPr>
  </w:style>
  <w:style w:type="character" w:styleId="Strong">
    <w:name w:val="Strong"/>
    <w:basedOn w:val="DefaultParagraphFont"/>
    <w:uiPriority w:val="22"/>
    <w:qFormat/>
    <w:rsid w:val="006D1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1B"/>
    <w:pPr>
      <w:ind w:left="720"/>
      <w:contextualSpacing/>
    </w:pPr>
  </w:style>
  <w:style w:type="character" w:customStyle="1" w:styleId="apple-converted-space">
    <w:name w:val="apple-converted-space"/>
    <w:basedOn w:val="DefaultParagraphFont"/>
    <w:rsid w:val="00C257B4"/>
  </w:style>
  <w:style w:type="character" w:styleId="Hyperlink">
    <w:name w:val="Hyperlink"/>
    <w:basedOn w:val="DefaultParagraphFont"/>
    <w:uiPriority w:val="99"/>
    <w:semiHidden/>
    <w:unhideWhenUsed/>
    <w:rsid w:val="00C257B4"/>
    <w:rPr>
      <w:color w:val="0000FF"/>
      <w:u w:val="single"/>
    </w:rPr>
  </w:style>
  <w:style w:type="paragraph" w:styleId="NormalWeb">
    <w:name w:val="Normal (Web)"/>
    <w:basedOn w:val="Normal"/>
    <w:uiPriority w:val="99"/>
    <w:semiHidden/>
    <w:unhideWhenUsed/>
    <w:rsid w:val="006D1A25"/>
    <w:pPr>
      <w:spacing w:before="100" w:beforeAutospacing="1" w:after="100" w:afterAutospacing="1"/>
    </w:pPr>
    <w:rPr>
      <w:lang w:val="en-GB" w:eastAsia="en-GB"/>
    </w:rPr>
  </w:style>
  <w:style w:type="character" w:styleId="Strong">
    <w:name w:val="Strong"/>
    <w:basedOn w:val="DefaultParagraphFont"/>
    <w:uiPriority w:val="22"/>
    <w:qFormat/>
    <w:rsid w:val="006D1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508">
      <w:bodyDiv w:val="1"/>
      <w:marLeft w:val="0"/>
      <w:marRight w:val="0"/>
      <w:marTop w:val="0"/>
      <w:marBottom w:val="0"/>
      <w:divBdr>
        <w:top w:val="none" w:sz="0" w:space="0" w:color="auto"/>
        <w:left w:val="none" w:sz="0" w:space="0" w:color="auto"/>
        <w:bottom w:val="none" w:sz="0" w:space="0" w:color="auto"/>
        <w:right w:val="none" w:sz="0" w:space="0" w:color="auto"/>
      </w:divBdr>
    </w:div>
    <w:div w:id="999581307">
      <w:bodyDiv w:val="1"/>
      <w:marLeft w:val="0"/>
      <w:marRight w:val="0"/>
      <w:marTop w:val="0"/>
      <w:marBottom w:val="0"/>
      <w:divBdr>
        <w:top w:val="none" w:sz="0" w:space="0" w:color="auto"/>
        <w:left w:val="none" w:sz="0" w:space="0" w:color="auto"/>
        <w:bottom w:val="none" w:sz="0" w:space="0" w:color="auto"/>
        <w:right w:val="none" w:sz="0" w:space="0" w:color="auto"/>
      </w:divBdr>
    </w:div>
    <w:div w:id="1125541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andmedway.nhs.uk/stroke-consultation-listening-events/" TargetMode="External"/><Relationship Id="rId3" Type="http://schemas.microsoft.com/office/2007/relationships/stylesWithEffects" Target="stylesWithEffects.xml"/><Relationship Id="rId7" Type="http://schemas.openxmlformats.org/officeDocument/2006/relationships/hyperlink" Target="https://kentandmedway.nhs.uk/stoke-consultation-questionn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tandmedway.nhs.uk/stroke-consultation-docum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lcsu.engagemen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Styles</dc:creator>
  <cp:lastModifiedBy>kkinnersley</cp:lastModifiedBy>
  <cp:revision>2</cp:revision>
  <dcterms:created xsi:type="dcterms:W3CDTF">2018-12-17T11:22:00Z</dcterms:created>
  <dcterms:modified xsi:type="dcterms:W3CDTF">2018-12-17T11:22:00Z</dcterms:modified>
</cp:coreProperties>
</file>